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44" w:rsidRPr="00710A46" w:rsidRDefault="00772344" w:rsidP="00772344">
      <w:pPr>
        <w:spacing w:after="360"/>
        <w:jc w:val="both"/>
        <w:rPr>
          <w:rFonts w:eastAsia="Calibri" w:cs="Times New Roman"/>
        </w:rPr>
      </w:pPr>
      <w:r w:rsidRPr="00710A46">
        <w:rPr>
          <w:rFonts w:eastAsia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3613D6C8" wp14:editId="322399A3">
            <wp:simplePos x="0" y="0"/>
            <wp:positionH relativeFrom="column">
              <wp:posOffset>4680319</wp:posOffset>
            </wp:positionH>
            <wp:positionV relativeFrom="paragraph">
              <wp:posOffset>184296</wp:posOffset>
            </wp:positionV>
            <wp:extent cx="1509499" cy="1596788"/>
            <wp:effectExtent l="19050" t="0" r="0" b="0"/>
            <wp:wrapNone/>
            <wp:docPr id="11" name="Picture 1" descr="logo fine clicha 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e clicha 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499" cy="1596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0A46">
        <w:rPr>
          <w:rFonts w:eastAsia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1AC9DA09" wp14:editId="4CBE3A40">
            <wp:simplePos x="0" y="0"/>
            <wp:positionH relativeFrom="column">
              <wp:posOffset>-693420</wp:posOffset>
            </wp:positionH>
            <wp:positionV relativeFrom="paragraph">
              <wp:posOffset>-942976</wp:posOffset>
            </wp:positionV>
            <wp:extent cx="7600950" cy="10734675"/>
            <wp:effectExtent l="19050" t="0" r="0" b="0"/>
            <wp:wrapNone/>
            <wp:docPr id="12" name="Picture 0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34675"/>
                    </a:xfrm>
                    <a:prstGeom prst="rect">
                      <a:avLst/>
                    </a:prstGeom>
                    <a:solidFill>
                      <a:srgbClr val="4F81BD">
                        <a:alpha val="2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2344" w:rsidRPr="00710A46" w:rsidRDefault="00772344" w:rsidP="00772344">
      <w:pPr>
        <w:jc w:val="both"/>
        <w:rPr>
          <w:rFonts w:eastAsia="Calibri" w:cs="Times New Roman"/>
        </w:rPr>
      </w:pPr>
    </w:p>
    <w:p w:rsidR="00772344" w:rsidRPr="00710A46" w:rsidRDefault="00772344" w:rsidP="00772344">
      <w:pPr>
        <w:jc w:val="both"/>
        <w:rPr>
          <w:rFonts w:eastAsia="Calibri" w:cs="Times New Roman"/>
        </w:rPr>
      </w:pPr>
    </w:p>
    <w:p w:rsidR="00772344" w:rsidRPr="00710A46" w:rsidRDefault="00772344" w:rsidP="00772344">
      <w:pPr>
        <w:jc w:val="both"/>
        <w:rPr>
          <w:rFonts w:eastAsia="Calibri" w:cs="Times New Roman"/>
        </w:rPr>
      </w:pPr>
    </w:p>
    <w:p w:rsidR="00772344" w:rsidRPr="00710A46" w:rsidRDefault="00772344" w:rsidP="00772344">
      <w:pPr>
        <w:jc w:val="both"/>
        <w:rPr>
          <w:rFonts w:eastAsia="Calibri" w:cs="Times New Roman"/>
        </w:rPr>
      </w:pPr>
    </w:p>
    <w:p w:rsidR="00772344" w:rsidRPr="00710A46" w:rsidRDefault="00772344" w:rsidP="00772344">
      <w:pPr>
        <w:jc w:val="both"/>
        <w:rPr>
          <w:rFonts w:eastAsia="Calibri" w:cs="Times New Roman"/>
        </w:rPr>
      </w:pPr>
    </w:p>
    <w:p w:rsidR="00772344" w:rsidRPr="00710A46" w:rsidRDefault="00772344" w:rsidP="00772344">
      <w:pPr>
        <w:jc w:val="both"/>
        <w:rPr>
          <w:rFonts w:eastAsia="Calibri" w:cs="Times New Roman"/>
        </w:rPr>
      </w:pPr>
    </w:p>
    <w:p w:rsidR="00772344" w:rsidRPr="00710A46" w:rsidRDefault="00772344" w:rsidP="00772344">
      <w:pPr>
        <w:jc w:val="both"/>
        <w:rPr>
          <w:rFonts w:eastAsia="Calibri" w:cs="Times New Roman"/>
        </w:rPr>
      </w:pPr>
    </w:p>
    <w:p w:rsidR="00772344" w:rsidRPr="00710A46" w:rsidRDefault="00772344" w:rsidP="00772344">
      <w:pPr>
        <w:framePr w:w="10350" w:h="4816" w:hRule="exact" w:hSpace="187" w:wrap="notBeside" w:vAnchor="page" w:hAnchor="page" w:x="1142" w:y="6509"/>
        <w:pBdr>
          <w:top w:val="single" w:sz="36" w:space="1" w:color="76923C"/>
          <w:bottom w:val="single" w:sz="36" w:space="1" w:color="76923C"/>
        </w:pBdr>
        <w:spacing w:after="0" w:line="240" w:lineRule="auto"/>
        <w:ind w:right="15"/>
        <w:jc w:val="both"/>
        <w:rPr>
          <w:rFonts w:eastAsia="Times New Roman" w:cs="Times New Roman"/>
          <w:color w:val="0067B4"/>
          <w:sz w:val="72"/>
          <w:szCs w:val="72"/>
        </w:rPr>
      </w:pPr>
      <w:r w:rsidRPr="00CD3F96">
        <w:rPr>
          <w:rFonts w:eastAsia="Times New Roman" w:cs="Times New Roman"/>
          <w:color w:val="0067B4"/>
          <w:sz w:val="72"/>
          <w:szCs w:val="72"/>
        </w:rPr>
        <w:t>Communication and Exploitation Plan</w:t>
      </w:r>
    </w:p>
    <w:p w:rsidR="00772344" w:rsidRPr="00710A46" w:rsidRDefault="00772344" w:rsidP="00772344">
      <w:pPr>
        <w:framePr w:w="10350" w:h="4816" w:hRule="exact" w:hSpace="187" w:wrap="notBeside" w:vAnchor="page" w:hAnchor="page" w:x="1142" w:y="6509"/>
        <w:pBdr>
          <w:top w:val="single" w:sz="36" w:space="1" w:color="76923C"/>
          <w:bottom w:val="single" w:sz="36" w:space="1" w:color="76923C"/>
        </w:pBdr>
        <w:spacing w:after="0" w:line="240" w:lineRule="auto"/>
        <w:ind w:right="15"/>
        <w:jc w:val="both"/>
        <w:rPr>
          <w:rFonts w:eastAsia="Times New Roman" w:cs="Times New Roman"/>
          <w:sz w:val="40"/>
          <w:szCs w:val="40"/>
        </w:rPr>
      </w:pPr>
    </w:p>
    <w:p w:rsidR="00772344" w:rsidRPr="00710A46" w:rsidRDefault="00772344" w:rsidP="00772344">
      <w:pPr>
        <w:framePr w:w="10350" w:h="4816" w:hRule="exact" w:hSpace="187" w:wrap="notBeside" w:vAnchor="page" w:hAnchor="page" w:x="1142" w:y="6509"/>
        <w:pBdr>
          <w:top w:val="single" w:sz="36" w:space="1" w:color="76923C"/>
          <w:bottom w:val="single" w:sz="36" w:space="1" w:color="76923C"/>
        </w:pBdr>
        <w:spacing w:after="0" w:line="240" w:lineRule="auto"/>
        <w:ind w:right="15"/>
        <w:jc w:val="both"/>
        <w:rPr>
          <w:rFonts w:eastAsia="Times New Roman" w:cs="Times New Roman"/>
          <w:sz w:val="40"/>
          <w:szCs w:val="40"/>
        </w:rPr>
      </w:pPr>
      <w:r w:rsidRPr="00710A46">
        <w:rPr>
          <w:rFonts w:eastAsia="Times New Roman" w:cs="Times New Roman"/>
          <w:sz w:val="40"/>
          <w:szCs w:val="40"/>
        </w:rPr>
        <w:t>WP 3 – Quality Assurance</w:t>
      </w:r>
    </w:p>
    <w:p w:rsidR="00772344" w:rsidRPr="00710A46" w:rsidRDefault="00772344" w:rsidP="00772344">
      <w:pPr>
        <w:framePr w:w="10350" w:h="4816" w:hRule="exact" w:hSpace="187" w:wrap="notBeside" w:vAnchor="page" w:hAnchor="page" w:x="1142" w:y="6509"/>
        <w:pBdr>
          <w:top w:val="single" w:sz="36" w:space="1" w:color="76923C"/>
          <w:bottom w:val="single" w:sz="36" w:space="1" w:color="76923C"/>
        </w:pBdr>
        <w:spacing w:after="0" w:line="240" w:lineRule="auto"/>
        <w:ind w:right="15"/>
        <w:jc w:val="both"/>
        <w:rPr>
          <w:rFonts w:eastAsia="Times New Roman" w:cs="Times New Roman"/>
          <w:sz w:val="28"/>
          <w:szCs w:val="28"/>
        </w:rPr>
      </w:pPr>
    </w:p>
    <w:p w:rsidR="00772344" w:rsidRPr="00710A46" w:rsidRDefault="00772344" w:rsidP="00772344">
      <w:pPr>
        <w:framePr w:w="10350" w:h="4816" w:hRule="exact" w:hSpace="187" w:wrap="notBeside" w:vAnchor="page" w:hAnchor="page" w:x="1142" w:y="6509"/>
        <w:pBdr>
          <w:top w:val="single" w:sz="36" w:space="1" w:color="76923C"/>
          <w:bottom w:val="single" w:sz="36" w:space="1" w:color="76923C"/>
        </w:pBdr>
        <w:spacing w:after="0" w:line="240" w:lineRule="auto"/>
        <w:ind w:right="15"/>
        <w:jc w:val="both"/>
        <w:rPr>
          <w:rFonts w:eastAsia="Times New Roman" w:cs="Times New Roman"/>
          <w:sz w:val="28"/>
          <w:szCs w:val="28"/>
        </w:rPr>
      </w:pPr>
      <w:r w:rsidRPr="00710A46">
        <w:rPr>
          <w:rFonts w:eastAsia="Times New Roman" w:cs="Times New Roman"/>
          <w:sz w:val="28"/>
          <w:szCs w:val="28"/>
        </w:rPr>
        <w:t>AUA and CRETHIDEV</w:t>
      </w:r>
    </w:p>
    <w:p w:rsidR="00772344" w:rsidRPr="00710A46" w:rsidRDefault="00772344" w:rsidP="00772344">
      <w:pPr>
        <w:framePr w:w="10350" w:h="4816" w:hRule="exact" w:hSpace="187" w:wrap="notBeside" w:vAnchor="page" w:hAnchor="page" w:x="1142" w:y="6509"/>
        <w:pBdr>
          <w:top w:val="single" w:sz="36" w:space="1" w:color="76923C"/>
          <w:bottom w:val="single" w:sz="36" w:space="1" w:color="76923C"/>
        </w:pBdr>
        <w:spacing w:after="0" w:line="240" w:lineRule="auto"/>
        <w:ind w:right="15"/>
        <w:jc w:val="both"/>
        <w:rPr>
          <w:rFonts w:eastAsia="Times New Roman" w:cs="Times New Roman"/>
          <w:sz w:val="28"/>
          <w:szCs w:val="28"/>
        </w:rPr>
      </w:pPr>
      <w:r w:rsidRPr="00710A46">
        <w:rPr>
          <w:rFonts w:eastAsia="Times New Roman" w:cs="Times New Roman"/>
          <w:sz w:val="28"/>
          <w:szCs w:val="28"/>
        </w:rPr>
        <w:t>WP Leaders</w:t>
      </w:r>
    </w:p>
    <w:p w:rsidR="00772344" w:rsidRPr="00710A46" w:rsidRDefault="00772344" w:rsidP="00772344">
      <w:pPr>
        <w:jc w:val="both"/>
        <w:rPr>
          <w:rFonts w:eastAsia="Calibri" w:cs="Times New Roman"/>
        </w:rPr>
      </w:pPr>
    </w:p>
    <w:p w:rsidR="00772344" w:rsidRPr="00710A46" w:rsidRDefault="00772344" w:rsidP="00772344">
      <w:pPr>
        <w:jc w:val="both"/>
        <w:rPr>
          <w:rFonts w:eastAsia="Calibri" w:cs="Times New Roman"/>
        </w:rPr>
      </w:pPr>
    </w:p>
    <w:p w:rsidR="00772344" w:rsidRPr="00710A46" w:rsidRDefault="00772344" w:rsidP="00772344">
      <w:pPr>
        <w:jc w:val="both"/>
        <w:rPr>
          <w:rFonts w:eastAsia="Calibri" w:cs="Times New Roman"/>
        </w:rPr>
      </w:pPr>
    </w:p>
    <w:p w:rsidR="00772344" w:rsidRPr="00710A46" w:rsidRDefault="00772344" w:rsidP="00772344">
      <w:pPr>
        <w:jc w:val="both"/>
        <w:rPr>
          <w:rFonts w:eastAsia="Calibri" w:cs="Times New Roman"/>
        </w:rPr>
      </w:pPr>
    </w:p>
    <w:p w:rsidR="00772344" w:rsidRPr="00710A46" w:rsidRDefault="00772344" w:rsidP="00772344">
      <w:pPr>
        <w:jc w:val="both"/>
        <w:rPr>
          <w:rFonts w:eastAsia="Calibri" w:cs="Times New Roman"/>
        </w:rPr>
      </w:pPr>
    </w:p>
    <w:p w:rsidR="00772344" w:rsidRPr="00710A46" w:rsidRDefault="00772344" w:rsidP="00772344">
      <w:pPr>
        <w:jc w:val="both"/>
        <w:rPr>
          <w:rFonts w:eastAsia="Calibri" w:cs="Times New Roman"/>
        </w:rPr>
      </w:pPr>
    </w:p>
    <w:p w:rsidR="00772344" w:rsidRPr="00710A46" w:rsidRDefault="00772344" w:rsidP="00772344">
      <w:pPr>
        <w:jc w:val="both"/>
        <w:rPr>
          <w:rFonts w:eastAsia="Calibri" w:cs="Times New Roman"/>
        </w:rPr>
      </w:pPr>
      <w:r>
        <w:rPr>
          <w:rFonts w:eastAsia="Times New Roman" w:cs="Times New Roman"/>
          <w:b/>
          <w:lang w:val="en-GB"/>
        </w:rPr>
        <w:t xml:space="preserve">November, </w:t>
      </w:r>
      <w:r w:rsidRPr="00710A46">
        <w:rPr>
          <w:rFonts w:eastAsia="Times New Roman" w:cs="Times New Roman"/>
          <w:b/>
          <w:lang w:val="en-GB"/>
        </w:rPr>
        <w:t>201</w:t>
      </w:r>
      <w:r>
        <w:rPr>
          <w:rFonts w:eastAsia="Times New Roman" w:cs="Times New Roman"/>
          <w:b/>
          <w:lang w:val="en-GB"/>
        </w:rPr>
        <w:t>8</w:t>
      </w:r>
    </w:p>
    <w:p w:rsidR="00772344" w:rsidRPr="00710A46" w:rsidRDefault="00772344" w:rsidP="00772344">
      <w:pPr>
        <w:jc w:val="both"/>
        <w:rPr>
          <w:rFonts w:eastAsia="Calibri" w:cs="Times New Roman"/>
        </w:rPr>
      </w:pPr>
    </w:p>
    <w:p w:rsidR="00772344" w:rsidRPr="00710A46" w:rsidRDefault="00772344" w:rsidP="00772344">
      <w:pPr>
        <w:jc w:val="both"/>
        <w:rPr>
          <w:rFonts w:eastAsia="Times New Roman" w:cs="Times New Roman"/>
          <w:b/>
          <w:lang w:val="en-GB"/>
        </w:rPr>
      </w:pPr>
    </w:p>
    <w:p w:rsidR="00772344" w:rsidRPr="00710A46" w:rsidRDefault="00772344" w:rsidP="00772344">
      <w:pPr>
        <w:jc w:val="both"/>
        <w:rPr>
          <w:rFonts w:eastAsia="Calibri" w:cs="Times New Roman"/>
        </w:rPr>
      </w:pPr>
      <w:r w:rsidRPr="00710A46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D7ED2" wp14:editId="3E870266">
                <wp:simplePos x="0" y="0"/>
                <wp:positionH relativeFrom="margin">
                  <wp:posOffset>3014980</wp:posOffset>
                </wp:positionH>
                <wp:positionV relativeFrom="paragraph">
                  <wp:posOffset>216974</wp:posOffset>
                </wp:positionV>
                <wp:extent cx="3178810" cy="556260"/>
                <wp:effectExtent l="1905" t="5080" r="635" b="635"/>
                <wp:wrapNone/>
                <wp:docPr id="9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556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344" w:rsidRDefault="00772344" w:rsidP="00772344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67B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67B4"/>
                                <w:sz w:val="20"/>
                                <w:szCs w:val="20"/>
                              </w:rPr>
                              <w:t>CLICHA</w:t>
                            </w:r>
                          </w:p>
                          <w:p w:rsidR="00772344" w:rsidRPr="001C4CA2" w:rsidRDefault="00772344" w:rsidP="00772344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67B4"/>
                                <w:sz w:val="20"/>
                                <w:szCs w:val="20"/>
                              </w:rPr>
                            </w:pPr>
                            <w:r w:rsidRPr="001C4CA2">
                              <w:rPr>
                                <w:b/>
                                <w:color w:val="0067B4"/>
                                <w:sz w:val="20"/>
                                <w:szCs w:val="20"/>
                              </w:rPr>
                              <w:t>CLIMATE CHANGE IN AGRICULTURE</w:t>
                            </w:r>
                          </w:p>
                          <w:p w:rsidR="00772344" w:rsidRPr="0011516D" w:rsidRDefault="00772344" w:rsidP="00772344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67B4"/>
                                <w:sz w:val="20"/>
                                <w:szCs w:val="20"/>
                              </w:rPr>
                            </w:pPr>
                            <w:r w:rsidRPr="0011516D">
                              <w:rPr>
                                <w:b/>
                                <w:color w:val="0067B4"/>
                                <w:sz w:val="20"/>
                                <w:szCs w:val="20"/>
                              </w:rPr>
                              <w:t>Project Nr. 586273-EPP-1-2017-1-EL-EPPKA2-CBHE-JP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CD7E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4pt;margin-top:17.1pt;width:250.3pt;height:43.8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" stroked="f">
                <v:fill opacity="0"/>
                <v:textbox style="mso-fit-shape-to-text:t">
                  <w:txbxContent>
                    <w:p w:rsidR="00772344" w:rsidRDefault="00772344" w:rsidP="00772344">
                      <w:pPr>
                        <w:spacing w:after="0" w:line="240" w:lineRule="auto"/>
                        <w:jc w:val="right"/>
                        <w:rPr>
                          <w:b/>
                          <w:color w:val="0067B4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67B4"/>
                          <w:sz w:val="20"/>
                          <w:szCs w:val="20"/>
                        </w:rPr>
                        <w:t>CLICHA</w:t>
                      </w:r>
                    </w:p>
                    <w:p w:rsidR="00772344" w:rsidRPr="001C4CA2" w:rsidRDefault="00772344" w:rsidP="00772344">
                      <w:pPr>
                        <w:spacing w:after="0" w:line="240" w:lineRule="auto"/>
                        <w:jc w:val="right"/>
                        <w:rPr>
                          <w:b/>
                          <w:color w:val="0067B4"/>
                          <w:sz w:val="20"/>
                          <w:szCs w:val="20"/>
                        </w:rPr>
                      </w:pPr>
                      <w:r w:rsidRPr="001C4CA2">
                        <w:rPr>
                          <w:b/>
                          <w:color w:val="0067B4"/>
                          <w:sz w:val="20"/>
                          <w:szCs w:val="20"/>
                        </w:rPr>
                        <w:t>CLIMATE CHANGE IN AGRICULTURE</w:t>
                      </w:r>
                    </w:p>
                    <w:p w:rsidR="00772344" w:rsidRPr="0011516D" w:rsidRDefault="00772344" w:rsidP="00772344">
                      <w:pPr>
                        <w:spacing w:after="0" w:line="240" w:lineRule="auto"/>
                        <w:jc w:val="right"/>
                        <w:rPr>
                          <w:b/>
                          <w:color w:val="0067B4"/>
                          <w:sz w:val="20"/>
                          <w:szCs w:val="20"/>
                        </w:rPr>
                      </w:pPr>
                      <w:r w:rsidRPr="0011516D">
                        <w:rPr>
                          <w:b/>
                          <w:color w:val="0067B4"/>
                          <w:sz w:val="20"/>
                          <w:szCs w:val="20"/>
                        </w:rPr>
                        <w:t>Project Nr. 586273-EPP-1-2017-1-EL-EPPKA2-CBHE-JP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0A46">
        <w:rPr>
          <w:rFonts w:eastAsia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 wp14:anchorId="5C73E12A" wp14:editId="6491E77D">
            <wp:simplePos x="0" y="0"/>
            <wp:positionH relativeFrom="column">
              <wp:posOffset>3370</wp:posOffset>
            </wp:positionH>
            <wp:positionV relativeFrom="paragraph">
              <wp:posOffset>225083</wp:posOffset>
            </wp:positionV>
            <wp:extent cx="1971675" cy="457200"/>
            <wp:effectExtent l="19050" t="0" r="9525" b="0"/>
            <wp:wrapNone/>
            <wp:docPr id="17" name="Picture 2" descr="LogosBeneficairesErasmus+RIGHT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BeneficairesErasmus+RIGHT_EN.png"/>
                    <pic:cNvPicPr/>
                  </pic:nvPicPr>
                  <pic:blipFill>
                    <a:blip r:embed="rId7" cstate="print"/>
                    <a:srcRect r="44462" b="-212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0A46">
        <w:rPr>
          <w:rFonts w:eastAsia="Calibri" w:cs="Times New Roman"/>
        </w:rPr>
        <w:br w:type="page"/>
      </w:r>
    </w:p>
    <w:p w:rsidR="00772344" w:rsidRPr="00710A46" w:rsidRDefault="00772344" w:rsidP="00772344">
      <w:pPr>
        <w:spacing w:after="0" w:line="240" w:lineRule="auto"/>
        <w:ind w:right="15"/>
        <w:jc w:val="both"/>
        <w:rPr>
          <w:rFonts w:eastAsia="Times New Roman" w:cs="Times New Roman"/>
          <w:b/>
          <w:color w:val="0067B4"/>
        </w:rPr>
      </w:pPr>
      <w:r w:rsidRPr="00710A46">
        <w:rPr>
          <w:rFonts w:eastAsia="Times New Roman" w:cs="Times New Roman"/>
          <w:b/>
          <w:color w:val="0067B4"/>
        </w:rPr>
        <w:lastRenderedPageBreak/>
        <w:t>Document Data</w:t>
      </w:r>
    </w:p>
    <w:p w:rsidR="00772344" w:rsidRPr="00710A46" w:rsidRDefault="00772344" w:rsidP="00772344">
      <w:pPr>
        <w:spacing w:after="0" w:line="240" w:lineRule="auto"/>
        <w:ind w:right="15"/>
        <w:jc w:val="both"/>
        <w:rPr>
          <w:rFonts w:eastAsia="Times New Roman" w:cs="Times New Roman"/>
          <w:b/>
          <w:color w:val="0067B4"/>
        </w:rPr>
      </w:pPr>
    </w:p>
    <w:p w:rsidR="00772344" w:rsidRPr="00710A46" w:rsidRDefault="00772344" w:rsidP="00772344">
      <w:pPr>
        <w:spacing w:after="120" w:line="240" w:lineRule="auto"/>
        <w:jc w:val="both"/>
        <w:rPr>
          <w:rFonts w:eastAsia="Calibri" w:cs="Times New Roman"/>
          <w:i/>
        </w:rPr>
      </w:pPr>
      <w:r w:rsidRPr="00710A46">
        <w:rPr>
          <w:rFonts w:eastAsia="Calibri" w:cs="Times New Roman"/>
          <w:i/>
        </w:rPr>
        <w:t xml:space="preserve">Deliverable: </w:t>
      </w:r>
      <w:r w:rsidRPr="00CD3F96">
        <w:rPr>
          <w:rFonts w:eastAsia="Calibri" w:cs="Times New Roman"/>
          <w:i/>
        </w:rPr>
        <w:t>Communication and Exploitation Plan</w:t>
      </w:r>
    </w:p>
    <w:p w:rsidR="00772344" w:rsidRPr="00710A46" w:rsidRDefault="00772344" w:rsidP="00772344">
      <w:pPr>
        <w:spacing w:after="120" w:line="240" w:lineRule="auto"/>
        <w:jc w:val="both"/>
        <w:rPr>
          <w:rFonts w:eastAsia="Calibri" w:cs="Times New Roman"/>
          <w:i/>
        </w:rPr>
      </w:pPr>
      <w:r w:rsidRPr="00710A46">
        <w:rPr>
          <w:rFonts w:eastAsia="Calibri" w:cs="Times New Roman"/>
          <w:i/>
        </w:rPr>
        <w:t xml:space="preserve">Work Package No &amp; Title: WP3 - Quality Assurance </w:t>
      </w:r>
    </w:p>
    <w:p w:rsidR="00772344" w:rsidRPr="00710A46" w:rsidRDefault="00772344" w:rsidP="00772344">
      <w:pPr>
        <w:spacing w:after="120" w:line="240" w:lineRule="auto"/>
        <w:jc w:val="both"/>
        <w:rPr>
          <w:rFonts w:eastAsia="Calibri" w:cs="Times New Roman"/>
          <w:i/>
        </w:rPr>
      </w:pPr>
      <w:r w:rsidRPr="00710A46">
        <w:rPr>
          <w:rFonts w:eastAsia="Calibri" w:cs="Times New Roman"/>
          <w:i/>
        </w:rPr>
        <w:t>Work Package Leader: P1- AUA (Greece)</w:t>
      </w:r>
    </w:p>
    <w:p w:rsidR="00772344" w:rsidRPr="00710A46" w:rsidRDefault="00772344" w:rsidP="00772344">
      <w:pPr>
        <w:spacing w:after="120" w:line="240" w:lineRule="auto"/>
        <w:jc w:val="both"/>
        <w:rPr>
          <w:rFonts w:eastAsia="Calibri" w:cs="Times New Roman"/>
          <w:i/>
        </w:rPr>
      </w:pPr>
      <w:r w:rsidRPr="00710A46">
        <w:rPr>
          <w:rFonts w:eastAsia="Calibri" w:cs="Times New Roman"/>
          <w:i/>
        </w:rPr>
        <w:t>Work Package Co-Leaders: P2 - CRETHIDEV (Greece)</w:t>
      </w:r>
    </w:p>
    <w:p w:rsidR="00772344" w:rsidRPr="00710A46" w:rsidRDefault="00772344" w:rsidP="00772344">
      <w:pPr>
        <w:spacing w:after="120" w:line="240" w:lineRule="auto"/>
        <w:jc w:val="both"/>
        <w:rPr>
          <w:rFonts w:eastAsia="Calibri" w:cs="Times New Roman"/>
          <w:i/>
        </w:rPr>
      </w:pPr>
      <w:r w:rsidRPr="00710A46">
        <w:rPr>
          <w:rFonts w:eastAsia="Calibri" w:cs="Times New Roman"/>
          <w:i/>
        </w:rPr>
        <w:t xml:space="preserve">Partners involved: P3 National Centre for Scientific Research “Demokritos” (DEMOKRITOS) - (Greece), P4 University of Jendouba (UJ) - (Tunisia), P5 - The University of Carthage (UCAR) - (Tunisia), P6 - University of Sousse (US) - (Tunisia), P7 - The National Institute of Field Crops (INGC) - (Tunisia), P8 - Centre of Adaptation to Climate Changes (CACC) - (Tunisia), P9 - Latvia </w:t>
      </w:r>
      <w:r w:rsidRPr="0084164A">
        <w:rPr>
          <w:i/>
        </w:rPr>
        <w:t>University of Life Sciences and Technologies</w:t>
      </w:r>
      <w:r w:rsidRPr="0084164A">
        <w:rPr>
          <w:rFonts w:ascii="Arial" w:hAnsi="Arial"/>
          <w:sz w:val="20"/>
          <w:szCs w:val="20"/>
        </w:rPr>
        <w:t xml:space="preserve"> </w:t>
      </w:r>
      <w:r w:rsidRPr="00710A46">
        <w:rPr>
          <w:rFonts w:eastAsia="Calibri" w:cs="Times New Roman"/>
          <w:i/>
        </w:rPr>
        <w:t>(LLU) - (Latvia), P10 - Università degli Studi di Torino (UNITO) - (Italy)</w:t>
      </w:r>
    </w:p>
    <w:p w:rsidR="00772344" w:rsidRPr="00710A46" w:rsidRDefault="00772344" w:rsidP="00772344">
      <w:pPr>
        <w:spacing w:after="120" w:line="240" w:lineRule="auto"/>
        <w:jc w:val="both"/>
        <w:rPr>
          <w:rFonts w:eastAsia="Calibri" w:cs="Times New Roman"/>
          <w:i/>
        </w:rPr>
      </w:pPr>
      <w:r w:rsidRPr="00710A46">
        <w:rPr>
          <w:rFonts w:eastAsia="Calibri" w:cs="Times New Roman"/>
          <w:i/>
        </w:rPr>
        <w:t>Distribution level: Partnership (Confidential)</w:t>
      </w:r>
    </w:p>
    <w:p w:rsidR="00772344" w:rsidRPr="00710A46" w:rsidRDefault="00772344" w:rsidP="00772344">
      <w:pPr>
        <w:spacing w:after="120" w:line="240" w:lineRule="auto"/>
        <w:jc w:val="both"/>
        <w:rPr>
          <w:rFonts w:eastAsia="Calibri" w:cs="Times New Roman"/>
          <w:i/>
        </w:rPr>
      </w:pPr>
      <w:r w:rsidRPr="00710A46">
        <w:rPr>
          <w:rFonts w:eastAsia="Calibri" w:cs="Times New Roman"/>
          <w:i/>
        </w:rPr>
        <w:t xml:space="preserve">Reviewed by: Consortium </w:t>
      </w:r>
    </w:p>
    <w:p w:rsidR="00772344" w:rsidRPr="00710A46" w:rsidRDefault="00772344" w:rsidP="00772344">
      <w:pPr>
        <w:spacing w:after="120" w:line="240" w:lineRule="auto"/>
        <w:jc w:val="both"/>
        <w:rPr>
          <w:rFonts w:eastAsia="Calibri" w:cs="Times New Roman"/>
          <w:i/>
        </w:rPr>
      </w:pPr>
      <w:r w:rsidRPr="00710A46">
        <w:rPr>
          <w:rFonts w:eastAsia="Calibri" w:cs="Times New Roman"/>
          <w:i/>
        </w:rPr>
        <w:t>Document Version: 1</w:t>
      </w:r>
    </w:p>
    <w:p w:rsidR="00772344" w:rsidRPr="00710A46" w:rsidRDefault="00772344" w:rsidP="00772344">
      <w:pPr>
        <w:spacing w:after="120" w:line="240" w:lineRule="auto"/>
        <w:jc w:val="both"/>
        <w:rPr>
          <w:rFonts w:eastAsia="Calibri" w:cs="Times New Roman"/>
          <w:i/>
        </w:rPr>
      </w:pPr>
      <w:r w:rsidRPr="00710A46">
        <w:rPr>
          <w:rFonts w:eastAsia="Calibri" w:cs="Times New Roman"/>
          <w:i/>
        </w:rPr>
        <w:t>Status: Draft</w:t>
      </w:r>
    </w:p>
    <w:p w:rsidR="00772344" w:rsidRPr="00710A46" w:rsidRDefault="00772344" w:rsidP="00772344">
      <w:pPr>
        <w:spacing w:after="0" w:line="240" w:lineRule="auto"/>
        <w:jc w:val="both"/>
        <w:rPr>
          <w:rFonts w:eastAsia="Calibri" w:cs="Times New Roman"/>
          <w:i/>
        </w:rPr>
      </w:pPr>
    </w:p>
    <w:p w:rsidR="00772344" w:rsidRPr="00710A46" w:rsidRDefault="00772344" w:rsidP="00772344">
      <w:pPr>
        <w:spacing w:after="0" w:line="240" w:lineRule="auto"/>
        <w:jc w:val="both"/>
        <w:rPr>
          <w:rFonts w:eastAsia="Calibri" w:cs="Times New Roman"/>
          <w:i/>
        </w:rPr>
      </w:pPr>
    </w:p>
    <w:p w:rsidR="00772344" w:rsidRPr="00710A46" w:rsidRDefault="00772344" w:rsidP="00772344">
      <w:pPr>
        <w:spacing w:after="0" w:line="240" w:lineRule="auto"/>
        <w:ind w:right="15"/>
        <w:jc w:val="both"/>
        <w:rPr>
          <w:rFonts w:eastAsia="Times New Roman" w:cs="Times New Roman"/>
          <w:b/>
          <w:color w:val="0067B4"/>
        </w:rPr>
      </w:pPr>
      <w:r w:rsidRPr="00710A46">
        <w:rPr>
          <w:rFonts w:eastAsia="Times New Roman" w:cs="Times New Roman"/>
          <w:b/>
          <w:color w:val="0067B4"/>
        </w:rPr>
        <w:t>Document History</w:t>
      </w:r>
    </w:p>
    <w:p w:rsidR="00772344" w:rsidRPr="00710A46" w:rsidRDefault="00772344" w:rsidP="00772344">
      <w:pPr>
        <w:spacing w:after="0" w:line="240" w:lineRule="auto"/>
        <w:ind w:right="15"/>
        <w:jc w:val="both"/>
        <w:rPr>
          <w:rFonts w:eastAsia="Times New Roman" w:cs="Times New Roman"/>
          <w:b/>
          <w:color w:val="0067B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2682"/>
        <w:gridCol w:w="2682"/>
      </w:tblGrid>
      <w:tr w:rsidR="00772344" w:rsidRPr="00710A46" w:rsidTr="008136BD">
        <w:trPr>
          <w:jc w:val="center"/>
        </w:trPr>
        <w:tc>
          <w:tcPr>
            <w:tcW w:w="1384" w:type="dxa"/>
            <w:shd w:val="clear" w:color="auto" w:fill="9C9DA1"/>
          </w:tcPr>
          <w:p w:rsidR="00772344" w:rsidRPr="00710A46" w:rsidRDefault="00772344" w:rsidP="008136BD">
            <w:pPr>
              <w:spacing w:after="120" w:line="259" w:lineRule="auto"/>
              <w:jc w:val="both"/>
              <w:rPr>
                <w:rFonts w:eastAsia="Times New Roman" w:cs="Times New Roman"/>
                <w:b/>
              </w:rPr>
            </w:pPr>
            <w:r w:rsidRPr="00710A46">
              <w:rPr>
                <w:rFonts w:eastAsia="Times New Roman" w:cs="Times New Roman"/>
                <w:b/>
              </w:rPr>
              <w:t>Version</w:t>
            </w:r>
          </w:p>
        </w:tc>
        <w:tc>
          <w:tcPr>
            <w:tcW w:w="1985" w:type="dxa"/>
            <w:shd w:val="clear" w:color="auto" w:fill="9C9DA1"/>
          </w:tcPr>
          <w:p w:rsidR="00772344" w:rsidRPr="00710A46" w:rsidRDefault="00772344" w:rsidP="008136BD">
            <w:pPr>
              <w:spacing w:after="120" w:line="259" w:lineRule="auto"/>
              <w:jc w:val="both"/>
              <w:rPr>
                <w:rFonts w:eastAsia="Times New Roman" w:cs="Times New Roman"/>
                <w:b/>
              </w:rPr>
            </w:pPr>
            <w:r w:rsidRPr="00710A46">
              <w:rPr>
                <w:rFonts w:eastAsia="Times New Roman" w:cs="Times New Roman"/>
                <w:b/>
              </w:rPr>
              <w:t>Date</w:t>
            </w:r>
          </w:p>
        </w:tc>
        <w:tc>
          <w:tcPr>
            <w:tcW w:w="2682" w:type="dxa"/>
            <w:shd w:val="clear" w:color="auto" w:fill="9C9DA1"/>
          </w:tcPr>
          <w:p w:rsidR="00772344" w:rsidRPr="00710A46" w:rsidRDefault="00772344" w:rsidP="008136BD">
            <w:pPr>
              <w:spacing w:after="120" w:line="259" w:lineRule="auto"/>
              <w:jc w:val="both"/>
              <w:rPr>
                <w:rFonts w:eastAsia="Times New Roman" w:cs="Times New Roman"/>
                <w:b/>
              </w:rPr>
            </w:pPr>
            <w:r w:rsidRPr="00710A46">
              <w:rPr>
                <w:rFonts w:eastAsia="Times New Roman" w:cs="Times New Roman"/>
                <w:b/>
              </w:rPr>
              <w:t>Author/Organization</w:t>
            </w:r>
          </w:p>
        </w:tc>
        <w:tc>
          <w:tcPr>
            <w:tcW w:w="2682" w:type="dxa"/>
            <w:shd w:val="clear" w:color="auto" w:fill="9C9DA1"/>
          </w:tcPr>
          <w:p w:rsidR="00772344" w:rsidRPr="00710A46" w:rsidRDefault="00772344" w:rsidP="008136BD">
            <w:pPr>
              <w:spacing w:after="120" w:line="259" w:lineRule="auto"/>
              <w:jc w:val="both"/>
              <w:rPr>
                <w:rFonts w:eastAsia="Times New Roman" w:cs="Times New Roman"/>
                <w:b/>
              </w:rPr>
            </w:pPr>
            <w:r w:rsidRPr="00710A46">
              <w:rPr>
                <w:rFonts w:eastAsia="Times New Roman" w:cs="Times New Roman"/>
                <w:b/>
              </w:rPr>
              <w:t>Changes</w:t>
            </w:r>
          </w:p>
        </w:tc>
      </w:tr>
      <w:tr w:rsidR="00772344" w:rsidRPr="00710A46" w:rsidTr="008136BD">
        <w:trPr>
          <w:trHeight w:val="311"/>
          <w:jc w:val="center"/>
        </w:trPr>
        <w:tc>
          <w:tcPr>
            <w:tcW w:w="1384" w:type="dxa"/>
            <w:shd w:val="clear" w:color="auto" w:fill="auto"/>
          </w:tcPr>
          <w:p w:rsidR="00772344" w:rsidRPr="00710A46" w:rsidRDefault="00772344" w:rsidP="008136BD">
            <w:pPr>
              <w:spacing w:after="120" w:line="259" w:lineRule="auto"/>
              <w:jc w:val="both"/>
              <w:rPr>
                <w:rFonts w:eastAsia="Calibri" w:cs="Times New Roman"/>
                <w:lang w:val="en-US"/>
              </w:rPr>
            </w:pPr>
            <w:r w:rsidRPr="00710A46">
              <w:rPr>
                <w:rFonts w:eastAsia="Calibri" w:cs="Times New Roman"/>
              </w:rPr>
              <w:t>0.1</w:t>
            </w:r>
          </w:p>
        </w:tc>
        <w:tc>
          <w:tcPr>
            <w:tcW w:w="1985" w:type="dxa"/>
            <w:shd w:val="clear" w:color="auto" w:fill="auto"/>
          </w:tcPr>
          <w:p w:rsidR="00772344" w:rsidRPr="00710A46" w:rsidRDefault="00772344" w:rsidP="008136BD">
            <w:pPr>
              <w:spacing w:after="120" w:line="259" w:lineRule="auto"/>
              <w:jc w:val="both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30</w:t>
            </w:r>
            <w:r w:rsidRPr="00710A46">
              <w:rPr>
                <w:rFonts w:eastAsia="Calibri" w:cs="Times New Roman"/>
              </w:rPr>
              <w:t>/</w:t>
            </w:r>
            <w:r>
              <w:rPr>
                <w:rFonts w:eastAsia="Calibri" w:cs="Times New Roman"/>
                <w:lang w:val="en-US"/>
              </w:rPr>
              <w:t>11</w:t>
            </w:r>
            <w:r w:rsidRPr="00710A46">
              <w:rPr>
                <w:rFonts w:eastAsia="Calibri" w:cs="Times New Roman"/>
              </w:rPr>
              <w:t>/201</w:t>
            </w:r>
            <w:r>
              <w:rPr>
                <w:rFonts w:eastAsia="Calibri" w:cs="Times New Roman"/>
                <w:lang w:val="en-US"/>
              </w:rPr>
              <w:t>8</w:t>
            </w:r>
          </w:p>
        </w:tc>
        <w:tc>
          <w:tcPr>
            <w:tcW w:w="2682" w:type="dxa"/>
            <w:shd w:val="clear" w:color="auto" w:fill="auto"/>
          </w:tcPr>
          <w:p w:rsidR="00772344" w:rsidRPr="00B53EE0" w:rsidRDefault="00772344" w:rsidP="008136BD">
            <w:pPr>
              <w:spacing w:after="120" w:line="259" w:lineRule="auto"/>
              <w:jc w:val="both"/>
              <w:rPr>
                <w:rFonts w:eastAsia="Calibri" w:cs="Times New Roman"/>
                <w:lang w:val="it-IT"/>
              </w:rPr>
            </w:pPr>
            <w:r w:rsidRPr="00B53EE0">
              <w:rPr>
                <w:rFonts w:eastAsia="Calibri" w:cs="Times New Roman"/>
                <w:lang w:val="it-IT"/>
              </w:rPr>
              <w:t xml:space="preserve">CRETHIDEV </w:t>
            </w:r>
            <w:r>
              <w:rPr>
                <w:rFonts w:eastAsia="Calibri" w:cs="Times New Roman"/>
                <w:lang w:val="en-US"/>
              </w:rPr>
              <w:t>-</w:t>
            </w:r>
            <w:r w:rsidRPr="00B53EE0">
              <w:rPr>
                <w:rFonts w:eastAsia="Calibri" w:cs="Times New Roman"/>
                <w:lang w:val="it-IT"/>
              </w:rPr>
              <w:t xml:space="preserve"> AUA</w:t>
            </w:r>
          </w:p>
        </w:tc>
        <w:tc>
          <w:tcPr>
            <w:tcW w:w="2682" w:type="dxa"/>
          </w:tcPr>
          <w:p w:rsidR="00772344" w:rsidRPr="00710A46" w:rsidRDefault="00772344" w:rsidP="008136BD">
            <w:pPr>
              <w:spacing w:after="120" w:line="259" w:lineRule="auto"/>
              <w:jc w:val="both"/>
              <w:rPr>
                <w:rFonts w:eastAsia="Calibri" w:cs="Times New Roman"/>
                <w:lang w:val="en-US"/>
              </w:rPr>
            </w:pPr>
            <w:r w:rsidRPr="00710A46">
              <w:rPr>
                <w:rFonts w:eastAsia="Calibri" w:cs="Times New Roman"/>
              </w:rPr>
              <w:t>First Draft</w:t>
            </w:r>
          </w:p>
        </w:tc>
      </w:tr>
      <w:tr w:rsidR="00772344" w:rsidRPr="00710A46" w:rsidTr="008136BD">
        <w:trPr>
          <w:jc w:val="center"/>
        </w:trPr>
        <w:tc>
          <w:tcPr>
            <w:tcW w:w="1384" w:type="dxa"/>
            <w:shd w:val="clear" w:color="auto" w:fill="auto"/>
          </w:tcPr>
          <w:p w:rsidR="00772344" w:rsidRPr="00710A46" w:rsidRDefault="00772344" w:rsidP="008136BD">
            <w:pPr>
              <w:spacing w:after="120" w:line="259" w:lineRule="auto"/>
              <w:jc w:val="both"/>
              <w:rPr>
                <w:rFonts w:eastAsia="Calibri" w:cs="Times New Roman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772344" w:rsidRPr="00710A46" w:rsidRDefault="00772344" w:rsidP="008136BD">
            <w:pPr>
              <w:spacing w:after="120" w:line="259" w:lineRule="auto"/>
              <w:jc w:val="both"/>
              <w:rPr>
                <w:rFonts w:eastAsia="Calibri" w:cs="Times New Roman"/>
                <w:lang w:val="en-US"/>
              </w:rPr>
            </w:pPr>
          </w:p>
        </w:tc>
        <w:tc>
          <w:tcPr>
            <w:tcW w:w="2682" w:type="dxa"/>
            <w:shd w:val="clear" w:color="auto" w:fill="auto"/>
          </w:tcPr>
          <w:p w:rsidR="00772344" w:rsidRPr="00710A46" w:rsidRDefault="00772344" w:rsidP="008136BD">
            <w:pPr>
              <w:spacing w:after="120" w:line="259" w:lineRule="auto"/>
              <w:jc w:val="both"/>
              <w:rPr>
                <w:rFonts w:eastAsia="Calibri" w:cs="Times New Roman"/>
                <w:lang w:val="en-US"/>
              </w:rPr>
            </w:pPr>
          </w:p>
        </w:tc>
        <w:tc>
          <w:tcPr>
            <w:tcW w:w="2682" w:type="dxa"/>
          </w:tcPr>
          <w:p w:rsidR="00772344" w:rsidRPr="00710A46" w:rsidRDefault="00772344" w:rsidP="008136BD">
            <w:pPr>
              <w:spacing w:after="120" w:line="259" w:lineRule="auto"/>
              <w:jc w:val="both"/>
              <w:rPr>
                <w:rFonts w:eastAsia="Calibri" w:cs="Times New Roman"/>
                <w:lang w:val="en-US"/>
              </w:rPr>
            </w:pPr>
          </w:p>
        </w:tc>
      </w:tr>
      <w:tr w:rsidR="00772344" w:rsidRPr="00710A46" w:rsidTr="008136BD">
        <w:trPr>
          <w:jc w:val="center"/>
        </w:trPr>
        <w:tc>
          <w:tcPr>
            <w:tcW w:w="1384" w:type="dxa"/>
            <w:shd w:val="clear" w:color="auto" w:fill="auto"/>
          </w:tcPr>
          <w:p w:rsidR="00772344" w:rsidRPr="00710A46" w:rsidRDefault="00772344" w:rsidP="008136BD">
            <w:pPr>
              <w:spacing w:after="120" w:line="259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772344" w:rsidRPr="00710A46" w:rsidRDefault="00772344" w:rsidP="008136BD">
            <w:pPr>
              <w:spacing w:after="120" w:line="259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682" w:type="dxa"/>
            <w:shd w:val="clear" w:color="auto" w:fill="auto"/>
          </w:tcPr>
          <w:p w:rsidR="00772344" w:rsidRPr="00710A46" w:rsidRDefault="00772344" w:rsidP="008136BD">
            <w:pPr>
              <w:spacing w:after="120" w:line="259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682" w:type="dxa"/>
          </w:tcPr>
          <w:p w:rsidR="00772344" w:rsidRPr="00710A46" w:rsidRDefault="00772344" w:rsidP="008136BD">
            <w:pPr>
              <w:spacing w:after="120" w:line="259" w:lineRule="auto"/>
              <w:jc w:val="both"/>
              <w:rPr>
                <w:rFonts w:eastAsia="Calibri" w:cs="Times New Roman"/>
              </w:rPr>
            </w:pPr>
          </w:p>
        </w:tc>
      </w:tr>
    </w:tbl>
    <w:p w:rsidR="00772344" w:rsidRPr="00710A46" w:rsidRDefault="00772344" w:rsidP="00772344">
      <w:pPr>
        <w:spacing w:after="0" w:line="240" w:lineRule="auto"/>
        <w:jc w:val="both"/>
        <w:rPr>
          <w:rFonts w:eastAsia="Calibri" w:cs="Times New Roman"/>
          <w:i/>
        </w:rPr>
      </w:pPr>
    </w:p>
    <w:p w:rsidR="00772344" w:rsidRPr="00710A46" w:rsidRDefault="00772344" w:rsidP="00772344">
      <w:pPr>
        <w:spacing w:after="0" w:line="240" w:lineRule="auto"/>
        <w:jc w:val="both"/>
        <w:rPr>
          <w:rFonts w:eastAsia="Calibri" w:cs="Times New Roman"/>
          <w:i/>
        </w:rPr>
      </w:pPr>
    </w:p>
    <w:p w:rsidR="00772344" w:rsidRPr="00710A46" w:rsidRDefault="00772344" w:rsidP="00772344">
      <w:pPr>
        <w:spacing w:after="0" w:line="240" w:lineRule="auto"/>
        <w:ind w:right="15"/>
        <w:jc w:val="both"/>
        <w:rPr>
          <w:rFonts w:eastAsia="Times New Roman" w:cs="Times New Roman"/>
          <w:b/>
          <w:color w:val="0067B4"/>
        </w:rPr>
      </w:pPr>
      <w:r w:rsidRPr="00710A46">
        <w:rPr>
          <w:rFonts w:eastAsia="Times New Roman" w:cs="Times New Roman"/>
          <w:b/>
          <w:color w:val="0067B4"/>
        </w:rPr>
        <w:t>Disclaimer</w:t>
      </w:r>
    </w:p>
    <w:p w:rsidR="00772344" w:rsidRPr="00710A46" w:rsidRDefault="00772344" w:rsidP="00772344">
      <w:pPr>
        <w:spacing w:after="0" w:line="259" w:lineRule="auto"/>
        <w:ind w:right="15"/>
        <w:jc w:val="both"/>
        <w:rPr>
          <w:rFonts w:eastAsia="Times New Roman" w:cs="Times New Roman"/>
          <w:b/>
          <w:color w:val="0067B4"/>
        </w:rPr>
      </w:pPr>
    </w:p>
    <w:p w:rsidR="00772344" w:rsidRPr="00710A46" w:rsidRDefault="00772344" w:rsidP="00772344">
      <w:pPr>
        <w:spacing w:after="0" w:line="259" w:lineRule="auto"/>
        <w:jc w:val="both"/>
        <w:rPr>
          <w:rFonts w:eastAsia="Calibri" w:cs="Times New Roman"/>
        </w:rPr>
      </w:pPr>
      <w:r w:rsidRPr="00710A46">
        <w:rPr>
          <w:rFonts w:eastAsia="Calibri" w:cs="Times New Roman"/>
        </w:rPr>
        <w:t>This project has been funded with the support of the Erasmus+ Programme of the European Union.</w:t>
      </w:r>
    </w:p>
    <w:p w:rsidR="00772344" w:rsidRPr="00710A46" w:rsidRDefault="00772344" w:rsidP="00772344">
      <w:pPr>
        <w:spacing w:after="0" w:line="259" w:lineRule="auto"/>
        <w:jc w:val="both"/>
        <w:rPr>
          <w:rFonts w:eastAsia="Calibri" w:cs="Times New Roman"/>
        </w:rPr>
      </w:pPr>
    </w:p>
    <w:p w:rsidR="00772344" w:rsidRPr="00710A46" w:rsidRDefault="00772344" w:rsidP="00772344">
      <w:pPr>
        <w:spacing w:after="0" w:line="259" w:lineRule="auto"/>
        <w:jc w:val="both"/>
        <w:rPr>
          <w:rFonts w:eastAsia="Calibri" w:cs="Times New Roman"/>
        </w:rPr>
      </w:pPr>
      <w:r w:rsidRPr="00710A46">
        <w:rPr>
          <w:rFonts w:eastAsia="Calibri" w:cs="Times New Roman"/>
        </w:rPr>
        <w:t>The information and views set out in this publication are those of the author(s) and do not necessarily reflect the official opinion of the European Commission and/or the Education, Audiovisual and Culture Executive Agency. Neither the European Commission nor the Education, Audiovisual and Culture Executive Agency, not any person acting on the Commission’s behalf and/or the Education, Audio-visual and Culture Executive Agency’s behalf, may be held responsible for any use which may be made of the information contained therein.</w:t>
      </w:r>
    </w:p>
    <w:p w:rsidR="00772344" w:rsidRPr="00710A46" w:rsidRDefault="00772344" w:rsidP="00772344">
      <w:pPr>
        <w:spacing w:after="0" w:line="259" w:lineRule="auto"/>
        <w:jc w:val="both"/>
        <w:rPr>
          <w:rFonts w:eastAsia="Calibri" w:cs="Times New Roman"/>
        </w:rPr>
      </w:pPr>
    </w:p>
    <w:p w:rsidR="00772344" w:rsidRPr="00710A46" w:rsidRDefault="00772344" w:rsidP="00772344">
      <w:pPr>
        <w:spacing w:after="0" w:line="259" w:lineRule="auto"/>
        <w:jc w:val="both"/>
        <w:rPr>
          <w:rFonts w:eastAsia="Calibri" w:cs="Times New Roman"/>
        </w:rPr>
      </w:pPr>
      <w:r w:rsidRPr="00710A46">
        <w:rPr>
          <w:rFonts w:eastAsia="Calibri" w:cs="Times New Roman"/>
        </w:rPr>
        <w:t>All rights are reserved. Reproduction is authorized, except for commercial purposes, provided the source is acknowledged.</w:t>
      </w:r>
    </w:p>
    <w:p w:rsidR="00772344" w:rsidRPr="00710A46" w:rsidRDefault="00772344" w:rsidP="00772344">
      <w:pPr>
        <w:spacing w:after="0" w:line="259" w:lineRule="auto"/>
        <w:jc w:val="both"/>
        <w:rPr>
          <w:rFonts w:eastAsia="Calibri" w:cs="Times New Roman"/>
        </w:rPr>
      </w:pPr>
    </w:p>
    <w:p w:rsidR="00772344" w:rsidRPr="00710A46" w:rsidRDefault="00772344" w:rsidP="00772344">
      <w:pPr>
        <w:spacing w:after="0" w:line="259" w:lineRule="auto"/>
        <w:jc w:val="both"/>
        <w:rPr>
          <w:rFonts w:eastAsia="Calibri" w:cs="Times New Roman"/>
        </w:rPr>
      </w:pPr>
      <w:r w:rsidRPr="00710A46">
        <w:rPr>
          <w:rFonts w:eastAsia="Calibri" w:cs="Times New Roman"/>
        </w:rPr>
        <w:t>Copyright © CLICHA Consortium, 2017-2020</w:t>
      </w:r>
    </w:p>
    <w:p w:rsidR="00772344" w:rsidRDefault="00772344" w:rsidP="00772344">
      <w:pPr>
        <w:jc w:val="both"/>
        <w:rPr>
          <w:sz w:val="24"/>
          <w:szCs w:val="24"/>
        </w:rPr>
      </w:pPr>
    </w:p>
    <w:p w:rsidR="00772344" w:rsidRDefault="00772344" w:rsidP="00772344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72344" w:rsidRDefault="00772344" w:rsidP="00772344">
      <w:pPr>
        <w:pStyle w:val="Heading1"/>
      </w:pPr>
      <w:r>
        <w:lastRenderedPageBreak/>
        <w:t>Communication and Exploitation Plan</w:t>
      </w:r>
    </w:p>
    <w:p w:rsidR="00772344" w:rsidRDefault="00772344" w:rsidP="00772344">
      <w:pPr>
        <w:jc w:val="both"/>
        <w:rPr>
          <w:lang w:val="en-GB"/>
        </w:rPr>
      </w:pPr>
    </w:p>
    <w:p w:rsidR="00772344" w:rsidRPr="0029417B" w:rsidRDefault="00772344" w:rsidP="00772344">
      <w:pPr>
        <w:jc w:val="both"/>
        <w:rPr>
          <w:lang w:val="en-GB"/>
        </w:rPr>
      </w:pPr>
      <w:r>
        <w:rPr>
          <w:lang w:val="en-GB"/>
        </w:rPr>
        <w:t xml:space="preserve">The purpose of the </w:t>
      </w:r>
      <w:r w:rsidRPr="007E04A1">
        <w:rPr>
          <w:lang w:val="en-GB"/>
        </w:rPr>
        <w:t>Communication and Exploitation Plan</w:t>
      </w:r>
      <w:r>
        <w:rPr>
          <w:lang w:val="en-GB"/>
        </w:rPr>
        <w:t xml:space="preserve"> is to describe and set the standards for a</w:t>
      </w:r>
      <w:r>
        <w:t>ll dissemination, communication and exploitation activities which will be performed by the CLICHA consortium to ensure consistent and effective project visibility.</w:t>
      </w:r>
    </w:p>
    <w:p w:rsidR="00772344" w:rsidRDefault="00772344" w:rsidP="00772344">
      <w:pPr>
        <w:pStyle w:val="Heading3"/>
      </w:pPr>
      <w:r>
        <w:t>Participants</w:t>
      </w:r>
    </w:p>
    <w:p w:rsidR="00772344" w:rsidRPr="00644DB6" w:rsidRDefault="00772344" w:rsidP="00772344">
      <w:pPr>
        <w:jc w:val="both"/>
        <w:rPr>
          <w:lang w:val="en-GB"/>
        </w:rPr>
      </w:pPr>
      <w:r w:rsidRPr="00644DB6">
        <w:rPr>
          <w:lang w:val="en-GB"/>
        </w:rPr>
        <w:t xml:space="preserve">According to the Quality Plan, the Communication and Exploitation Plan is to be evaluated by </w:t>
      </w:r>
      <w:r>
        <w:rPr>
          <w:lang w:val="en-GB"/>
        </w:rPr>
        <w:t xml:space="preserve">the </w:t>
      </w:r>
      <w:r w:rsidRPr="00644DB6">
        <w:rPr>
          <w:lang w:val="en-GB"/>
        </w:rPr>
        <w:t xml:space="preserve">University of Jendouba and </w:t>
      </w:r>
      <w:r w:rsidRPr="00644DB6">
        <w:t>National Centre for Scientific Research “Demokritos”</w:t>
      </w: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6230"/>
        <w:gridCol w:w="3512"/>
      </w:tblGrid>
      <w:tr w:rsidR="00772344" w:rsidRPr="002040F7" w:rsidTr="00813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72344" w:rsidRPr="002040F7" w:rsidRDefault="00772344" w:rsidP="008136BD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>PARTNERS</w:t>
            </w:r>
          </w:p>
        </w:tc>
        <w:tc>
          <w:tcPr>
            <w:tcW w:w="3513" w:type="dxa"/>
          </w:tcPr>
          <w:p w:rsidR="00772344" w:rsidRPr="002040F7" w:rsidRDefault="00772344" w:rsidP="008136BD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Number  of participants</w:t>
            </w:r>
          </w:p>
        </w:tc>
      </w:tr>
      <w:tr w:rsidR="00772344" w:rsidRPr="002040F7" w:rsidTr="0081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72344" w:rsidRPr="002040F7" w:rsidRDefault="00772344" w:rsidP="008136BD">
            <w:pPr>
              <w:spacing w:after="120"/>
              <w:jc w:val="both"/>
              <w:rPr>
                <w:i/>
              </w:rPr>
            </w:pPr>
            <w:r w:rsidRPr="002040F7">
              <w:rPr>
                <w:i/>
              </w:rPr>
              <w:t>P3 - National Centre for Scientific Research “Demokritos” (DEMOKRITOS)</w:t>
            </w:r>
          </w:p>
        </w:tc>
        <w:tc>
          <w:tcPr>
            <w:tcW w:w="3513" w:type="dxa"/>
          </w:tcPr>
          <w:p w:rsidR="00772344" w:rsidRPr="002040F7" w:rsidRDefault="00772344" w:rsidP="008136B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772344" w:rsidRPr="002040F7" w:rsidTr="0081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72344" w:rsidRPr="002040F7" w:rsidRDefault="00772344" w:rsidP="008136BD">
            <w:pPr>
              <w:spacing w:after="120"/>
              <w:jc w:val="both"/>
              <w:rPr>
                <w:i/>
              </w:rPr>
            </w:pPr>
            <w:r w:rsidRPr="00A155C7">
              <w:rPr>
                <w:i/>
              </w:rPr>
              <w:t xml:space="preserve">P4 </w:t>
            </w:r>
            <w:r>
              <w:rPr>
                <w:i/>
              </w:rPr>
              <w:t xml:space="preserve">- </w:t>
            </w:r>
            <w:r w:rsidRPr="00A155C7">
              <w:rPr>
                <w:i/>
              </w:rPr>
              <w:t>University of Jendouba (UJ</w:t>
            </w:r>
            <w:r>
              <w:rPr>
                <w:i/>
              </w:rPr>
              <w:t>- ESIER</w:t>
            </w:r>
            <w:r w:rsidRPr="00A155C7">
              <w:rPr>
                <w:i/>
              </w:rPr>
              <w:t>)</w:t>
            </w:r>
          </w:p>
        </w:tc>
        <w:tc>
          <w:tcPr>
            <w:tcW w:w="3513" w:type="dxa"/>
          </w:tcPr>
          <w:p w:rsidR="00772344" w:rsidRPr="002040F7" w:rsidRDefault="00772344" w:rsidP="008136B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772344" w:rsidRPr="002040F7" w:rsidTr="0081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72344" w:rsidRPr="002040F7" w:rsidRDefault="00772344" w:rsidP="008136BD">
            <w:pPr>
              <w:spacing w:after="120"/>
              <w:jc w:val="both"/>
              <w:rPr>
                <w:i/>
                <w:lang w:val="it-IT"/>
              </w:rPr>
            </w:pPr>
          </w:p>
        </w:tc>
        <w:tc>
          <w:tcPr>
            <w:tcW w:w="3513" w:type="dxa"/>
          </w:tcPr>
          <w:p w:rsidR="00772344" w:rsidRDefault="00772344" w:rsidP="008136B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it-IT"/>
              </w:rPr>
            </w:pPr>
            <w:r>
              <w:rPr>
                <w:i/>
                <w:lang w:val="it-IT"/>
              </w:rPr>
              <w:t>Total: 2</w:t>
            </w:r>
          </w:p>
        </w:tc>
      </w:tr>
    </w:tbl>
    <w:p w:rsidR="00772344" w:rsidRPr="005F7904" w:rsidRDefault="00772344" w:rsidP="00772344">
      <w:pPr>
        <w:jc w:val="both"/>
        <w:rPr>
          <w:lang w:val="en-GB"/>
        </w:rPr>
      </w:pPr>
    </w:p>
    <w:p w:rsidR="00772344" w:rsidRDefault="00772344" w:rsidP="00772344">
      <w:pPr>
        <w:pStyle w:val="Heading3"/>
      </w:pPr>
      <w:r>
        <w:t>Results presentation</w:t>
      </w:r>
    </w:p>
    <w:p w:rsidR="00772344" w:rsidRPr="00644DB6" w:rsidRDefault="00772344" w:rsidP="00772344">
      <w:pPr>
        <w:jc w:val="both"/>
        <w:rPr>
          <w:sz w:val="24"/>
          <w:szCs w:val="24"/>
        </w:rPr>
      </w:pPr>
      <w:r w:rsidRPr="00644DB6">
        <w:rPr>
          <w:sz w:val="24"/>
          <w:szCs w:val="24"/>
        </w:rPr>
        <w:t xml:space="preserve">Below are shown the evaluation graphs. </w:t>
      </w:r>
    </w:p>
    <w:p w:rsidR="00772344" w:rsidRDefault="00772344" w:rsidP="00772344">
      <w:pPr>
        <w:jc w:val="both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C6AA171" wp14:editId="31C04FA2">
            <wp:extent cx="5772150" cy="5029200"/>
            <wp:effectExtent l="0" t="0" r="0" b="0"/>
            <wp:docPr id="47" name="Chart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2344" w:rsidRDefault="00772344" w:rsidP="00772344">
      <w:pPr>
        <w:jc w:val="both"/>
        <w:rPr>
          <w:b/>
          <w:sz w:val="24"/>
          <w:szCs w:val="24"/>
        </w:rPr>
      </w:pPr>
    </w:p>
    <w:p w:rsidR="00772344" w:rsidRDefault="00772344" w:rsidP="00772344">
      <w:pPr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9BBBCB0" wp14:editId="724286AC">
            <wp:extent cx="4572000" cy="2743200"/>
            <wp:effectExtent l="0" t="0" r="0" b="0"/>
            <wp:docPr id="48" name="Chart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72344" w:rsidRDefault="00772344" w:rsidP="00772344">
      <w:pPr>
        <w:jc w:val="both"/>
        <w:rPr>
          <w:b/>
          <w:sz w:val="24"/>
          <w:szCs w:val="24"/>
        </w:rPr>
      </w:pPr>
    </w:p>
    <w:p w:rsidR="00772344" w:rsidRDefault="00772344" w:rsidP="00772344">
      <w:pPr>
        <w:jc w:val="both"/>
        <w:rPr>
          <w:b/>
          <w:sz w:val="24"/>
          <w:szCs w:val="24"/>
        </w:rPr>
      </w:pPr>
    </w:p>
    <w:p w:rsidR="00772344" w:rsidRDefault="00772344" w:rsidP="00772344">
      <w:pPr>
        <w:jc w:val="both"/>
        <w:rPr>
          <w:b/>
          <w:sz w:val="24"/>
          <w:szCs w:val="24"/>
        </w:rPr>
      </w:pPr>
    </w:p>
    <w:p w:rsidR="00772344" w:rsidRDefault="00772344" w:rsidP="00772344">
      <w:pPr>
        <w:pStyle w:val="Heading3"/>
      </w:pPr>
      <w:r>
        <w:t>Conclusions and Recommendations</w:t>
      </w:r>
    </w:p>
    <w:p w:rsidR="00772344" w:rsidRPr="00A45161" w:rsidRDefault="00772344" w:rsidP="00772344">
      <w:pPr>
        <w:jc w:val="both"/>
        <w:rPr>
          <w:sz w:val="24"/>
          <w:szCs w:val="24"/>
        </w:rPr>
      </w:pPr>
      <w:r w:rsidRPr="00A4516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plan was accepted without changes. </w:t>
      </w:r>
    </w:p>
    <w:p w:rsidR="00772344" w:rsidRDefault="00772344" w:rsidP="00772344">
      <w:pPr>
        <w:jc w:val="both"/>
        <w:rPr>
          <w:b/>
          <w:sz w:val="24"/>
          <w:szCs w:val="24"/>
        </w:rPr>
      </w:pPr>
    </w:p>
    <w:p w:rsidR="00916BFF" w:rsidRDefault="00772344">
      <w:bookmarkStart w:id="0" w:name="_GoBack"/>
      <w:bookmarkEnd w:id="0"/>
    </w:p>
    <w:sectPr w:rsidR="00916BFF" w:rsidSect="00E8104E">
      <w:pgSz w:w="11906" w:h="16838" w:code="9"/>
      <w:pgMar w:top="1440" w:right="1077" w:bottom="1440" w:left="1077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245EB"/>
    <w:multiLevelType w:val="multilevel"/>
    <w:tmpl w:val="BFBAE8F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44"/>
    <w:rsid w:val="00075B95"/>
    <w:rsid w:val="000E194F"/>
    <w:rsid w:val="00273B14"/>
    <w:rsid w:val="00330319"/>
    <w:rsid w:val="00357C11"/>
    <w:rsid w:val="003B7EBD"/>
    <w:rsid w:val="004F0541"/>
    <w:rsid w:val="005D4CD0"/>
    <w:rsid w:val="00645335"/>
    <w:rsid w:val="00702976"/>
    <w:rsid w:val="007103C9"/>
    <w:rsid w:val="007504CF"/>
    <w:rsid w:val="00772344"/>
    <w:rsid w:val="007A5B61"/>
    <w:rsid w:val="008666D7"/>
    <w:rsid w:val="008A6955"/>
    <w:rsid w:val="009F74EF"/>
    <w:rsid w:val="00A4617B"/>
    <w:rsid w:val="00A97444"/>
    <w:rsid w:val="00AB073D"/>
    <w:rsid w:val="00B772E7"/>
    <w:rsid w:val="00CE1CE4"/>
    <w:rsid w:val="00CE7869"/>
    <w:rsid w:val="00D40C7A"/>
    <w:rsid w:val="00E25823"/>
    <w:rsid w:val="00E26FA9"/>
    <w:rsid w:val="00E8104E"/>
    <w:rsid w:val="00F135CD"/>
    <w:rsid w:val="00FE05D6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80FE3-F5B2-40AB-A093-9135419C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344"/>
    <w:pPr>
      <w:spacing w:after="200" w:line="276" w:lineRule="auto"/>
    </w:pPr>
    <w:rPr>
      <w:rFonts w:ascii="Corbel" w:hAnsi="Corbe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2344"/>
    <w:pPr>
      <w:keepNext/>
      <w:keepLines/>
      <w:pageBreakBefore/>
      <w:numPr>
        <w:numId w:val="1"/>
      </w:numPr>
      <w:pBdr>
        <w:bottom w:val="single" w:sz="12" w:space="1" w:color="7B7B7B" w:themeColor="accent3" w:themeShade="BF"/>
      </w:pBdr>
      <w:spacing w:before="360" w:after="120" w:line="240" w:lineRule="auto"/>
      <w:outlineLvl w:val="0"/>
    </w:pPr>
    <w:rPr>
      <w:rFonts w:eastAsiaTheme="majorEastAsia" w:cstheme="majorBidi"/>
      <w:b/>
      <w:bCs/>
      <w:color w:val="58585A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344"/>
    <w:pPr>
      <w:keepNext/>
      <w:keepLines/>
      <w:numPr>
        <w:ilvl w:val="1"/>
        <w:numId w:val="1"/>
      </w:numPr>
      <w:spacing w:after="120" w:line="240" w:lineRule="auto"/>
      <w:ind w:left="634" w:hanging="634"/>
      <w:jc w:val="both"/>
      <w:outlineLvl w:val="1"/>
    </w:pPr>
    <w:rPr>
      <w:rFonts w:eastAsiaTheme="majorEastAsia" w:cs="Calibri Light"/>
      <w:b/>
      <w:bCs/>
      <w:iCs/>
      <w:color w:val="58585A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2344"/>
    <w:pPr>
      <w:keepNext/>
      <w:keepLines/>
      <w:numPr>
        <w:ilvl w:val="2"/>
        <w:numId w:val="1"/>
      </w:numPr>
      <w:spacing w:before="120" w:after="120" w:line="240" w:lineRule="auto"/>
      <w:jc w:val="both"/>
      <w:outlineLvl w:val="2"/>
    </w:pPr>
    <w:rPr>
      <w:rFonts w:eastAsiaTheme="majorEastAsia" w:cstheme="majorBidi"/>
      <w:b/>
      <w:bCs/>
      <w:iCs/>
      <w:color w:val="58585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344"/>
    <w:rPr>
      <w:rFonts w:ascii="Corbel" w:eastAsiaTheme="majorEastAsia" w:hAnsi="Corbel" w:cstheme="majorBidi"/>
      <w:b/>
      <w:bCs/>
      <w:color w:val="58585A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72344"/>
    <w:rPr>
      <w:rFonts w:ascii="Corbel" w:eastAsiaTheme="majorEastAsia" w:hAnsi="Corbel" w:cs="Calibri Light"/>
      <w:b/>
      <w:bCs/>
      <w:iCs/>
      <w:color w:val="58585A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72344"/>
    <w:rPr>
      <w:rFonts w:ascii="Corbel" w:eastAsiaTheme="majorEastAsia" w:hAnsi="Corbel" w:cstheme="majorBidi"/>
      <w:b/>
      <w:bCs/>
      <w:iCs/>
      <w:color w:val="58585A"/>
      <w:sz w:val="24"/>
      <w:szCs w:val="24"/>
      <w:lang w:val="en-GB"/>
    </w:rPr>
  </w:style>
  <w:style w:type="table" w:styleId="TableGrid">
    <w:name w:val="Table Grid"/>
    <w:basedOn w:val="TableNormal"/>
    <w:uiPriority w:val="1"/>
    <w:rsid w:val="00772344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77234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CLICHA\Del_ev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CLICHA\Del_ev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Communication and</a:t>
            </a:r>
            <a:r>
              <a:rPr lang="en-US" baseline="0"/>
              <a:t> Exploitation Plan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Sheet6!$C$4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Sheet6!$B$5:$B$16</c:f>
              <c:strCache>
                <c:ptCount val="12"/>
                <c:pt idx="0">
                  <c:v>Contents adequately clear and understandable</c:v>
                </c:pt>
                <c:pt idx="1">
                  <c:v>Contents according to the Application Form description</c:v>
                </c:pt>
                <c:pt idx="2">
                  <c:v>Contents according to the project objectives</c:v>
                </c:pt>
                <c:pt idx="3">
                  <c:v>Contents according to the work package objectives</c:v>
                </c:pt>
                <c:pt idx="4">
                  <c:v>All aspects thoroughly and in depth analyzed</c:v>
                </c:pt>
                <c:pt idx="5">
                  <c:v>The Deliverable needs the addition of information</c:v>
                </c:pt>
                <c:pt idx="6">
                  <c:v>Sections should be removed</c:v>
                </c:pt>
                <c:pt idx="8">
                  <c:v>Contains WP number, name, version, author, date
</c:v>
                </c:pt>
                <c:pt idx="9">
                  <c:v>Proper use of official template</c:v>
                </c:pt>
                <c:pt idx="10">
                  <c:v>Template information properly included </c:v>
                </c:pt>
                <c:pt idx="11">
                  <c:v>Remarks about the format </c:v>
                </c:pt>
              </c:strCache>
            </c:strRef>
          </c:cat>
          <c:val>
            <c:numRef>
              <c:f>Sheet6!$C$5:$C$16</c:f>
              <c:numCache>
                <c:formatCode>General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7">
                  <c:v>0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Sheet6!$D$4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Sheet6!$B$5:$B$16</c:f>
              <c:strCache>
                <c:ptCount val="12"/>
                <c:pt idx="0">
                  <c:v>Contents adequately clear and understandable</c:v>
                </c:pt>
                <c:pt idx="1">
                  <c:v>Contents according to the Application Form description</c:v>
                </c:pt>
                <c:pt idx="2">
                  <c:v>Contents according to the project objectives</c:v>
                </c:pt>
                <c:pt idx="3">
                  <c:v>Contents according to the work package objectives</c:v>
                </c:pt>
                <c:pt idx="4">
                  <c:v>All aspects thoroughly and in depth analyzed</c:v>
                </c:pt>
                <c:pt idx="5">
                  <c:v>The Deliverable needs the addition of information</c:v>
                </c:pt>
                <c:pt idx="6">
                  <c:v>Sections should be removed</c:v>
                </c:pt>
                <c:pt idx="8">
                  <c:v>Contains WP number, name, version, author, date
</c:v>
                </c:pt>
                <c:pt idx="9">
                  <c:v>Proper use of official template</c:v>
                </c:pt>
                <c:pt idx="10">
                  <c:v>Template information properly included </c:v>
                </c:pt>
                <c:pt idx="11">
                  <c:v>Remarks about the format </c:v>
                </c:pt>
              </c:strCache>
            </c:strRef>
          </c:cat>
          <c:val>
            <c:numRef>
              <c:f>Sheet6!$D$5:$D$16</c:f>
              <c:numCache>
                <c:formatCode>General</c:formatCode>
                <c:ptCount val="12"/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11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96378624"/>
        <c:axId val="796389824"/>
      </c:barChart>
      <c:catAx>
        <c:axId val="79637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6389824"/>
        <c:crosses val="autoZero"/>
        <c:auto val="1"/>
        <c:lblAlgn val="ctr"/>
        <c:lblOffset val="100"/>
        <c:noMultiLvlLbl val="0"/>
      </c:catAx>
      <c:valAx>
        <c:axId val="796389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6378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Communication and exploitation plan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32916666666666666"/>
                  <c:y val="-0.2800925925925925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375000000000002"/>
                      <c:h val="0.31861111111111107"/>
                    </c:manualLayout>
                  </c15:layout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Sheet6!$B$18:$B$20</c:f>
              <c:strCache>
                <c:ptCount val="3"/>
                <c:pt idx="0">
                  <c:v>Deliverable accepted, no changes required</c:v>
                </c:pt>
                <c:pt idx="1">
                  <c:v>Deliverable accepted, but changes required</c:v>
                </c:pt>
                <c:pt idx="2">
                  <c:v>Deliverable not accepted</c:v>
                </c:pt>
              </c:strCache>
            </c:strRef>
          </c:cat>
          <c:val>
            <c:numRef>
              <c:f>Sheet6!$C$18:$C$20</c:f>
              <c:numCache>
                <c:formatCode>General</c:formatCode>
                <c:ptCount val="3"/>
                <c:pt idx="0">
                  <c:v>2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Sheet6!$B$18:$B$20</c15:sqref>
                        </c15:formulaRef>
                      </c:ext>
                    </c:extLst>
                    <c:strCache>
                      <c:ptCount val="3"/>
                      <c:pt idx="0">
                        <c:v>Deliverable accepted, no changes required</c:v>
                      </c:pt>
                      <c:pt idx="1">
                        <c:v>Deliverable accepted, but changes required</c:v>
                      </c:pt>
                      <c:pt idx="2">
                        <c:v>Deliverable not accepted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Sheet6!$D$18:$D$20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PieSeries>
          </c:ext>
        </c:extLst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2019-04-08T14:00:00Z</dcterms:created>
  <dcterms:modified xsi:type="dcterms:W3CDTF">2019-04-08T14:01:00Z</dcterms:modified>
</cp:coreProperties>
</file>